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E5ECE" w14:textId="77777777" w:rsidR="009F7372" w:rsidRPr="001220A9" w:rsidRDefault="009F7372" w:rsidP="009F7372"/>
    <w:p w14:paraId="4808003F" w14:textId="717B5317"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45C069C8" w:rsidR="00CB3C5B" w:rsidRPr="006C0F6F" w:rsidRDefault="009F7372" w:rsidP="00CB3C5B">
      <w:pPr>
        <w:pStyle w:val="Kop1"/>
        <w:rPr>
          <w:rFonts w:cs="Arial"/>
        </w:rPr>
      </w:pPr>
      <w:r>
        <w:rPr>
          <w:rFonts w:cs="Arial"/>
        </w:rPr>
        <w:t xml:space="preserve">Verhuurvoorwaarden [naam aanbieder] </w:t>
      </w:r>
    </w:p>
    <w:p w14:paraId="70DDC86F" w14:textId="622DD4F1" w:rsidR="009F7372" w:rsidRPr="00682CC1" w:rsidRDefault="00682CC1" w:rsidP="00682CC1">
      <w:pPr>
        <w:pStyle w:val="Kop2"/>
        <w:rPr>
          <w:rFonts w:cs="Arial"/>
        </w:rPr>
      </w:pPr>
      <w:r>
        <w:rPr>
          <w:rFonts w:cs="Arial"/>
        </w:rPr>
        <w:t>Oktober 2023</w:t>
      </w:r>
    </w:p>
    <w:p w14:paraId="6EA98421" w14:textId="77777777" w:rsidR="009F7372" w:rsidRDefault="009F7372" w:rsidP="009F7372">
      <w:pPr>
        <w:spacing w:line="240" w:lineRule="auto"/>
      </w:pPr>
    </w:p>
    <w:p w14:paraId="783ED089" w14:textId="2A80B236"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5229AA">
        <w:t xml:space="preserve">T.V. </w:t>
      </w:r>
      <w:proofErr w:type="spellStart"/>
      <w:r w:rsidR="005229AA">
        <w:t>Westzijderveld</w:t>
      </w:r>
      <w:proofErr w:type="spellEnd"/>
      <w:r w:rsidR="005229AA">
        <w:t xml:space="preserve"> en K.Z.T.V.</w:t>
      </w:r>
    </w:p>
    <w:p w14:paraId="1CD2FD00" w14:textId="77777777" w:rsidR="009F7372" w:rsidRDefault="009F7372" w:rsidP="009F7372">
      <w:pPr>
        <w:spacing w:line="240" w:lineRule="auto"/>
      </w:pPr>
    </w:p>
    <w:p w14:paraId="0A37DC5D" w14:textId="71C6EBAB" w:rsidR="009F7372" w:rsidRDefault="005229AA" w:rsidP="009F7372">
      <w:pPr>
        <w:spacing w:line="240" w:lineRule="auto"/>
      </w:pPr>
      <w:r>
        <w:t xml:space="preserve">T.V. </w:t>
      </w:r>
      <w:proofErr w:type="spellStart"/>
      <w:r>
        <w:t>Westzijderveld</w:t>
      </w:r>
      <w:proofErr w:type="spellEnd"/>
      <w:r>
        <w:t xml:space="preserve"> </w:t>
      </w:r>
    </w:p>
    <w:p w14:paraId="774BE492" w14:textId="2041C5D3" w:rsidR="005229AA" w:rsidRDefault="005229AA" w:rsidP="009F7372">
      <w:pPr>
        <w:spacing w:line="240" w:lineRule="auto"/>
      </w:pPr>
      <w:r>
        <w:t>Wezelstraat 3A</w:t>
      </w:r>
    </w:p>
    <w:p w14:paraId="164EE68A" w14:textId="5D2530FE" w:rsidR="005229AA" w:rsidRDefault="005229AA" w:rsidP="009F7372">
      <w:pPr>
        <w:spacing w:line="240" w:lineRule="auto"/>
      </w:pPr>
      <w:r>
        <w:t>Koog aan de Zaan</w:t>
      </w:r>
    </w:p>
    <w:p w14:paraId="76D55803" w14:textId="719E5FD3" w:rsidR="005229AA" w:rsidRDefault="005229AA" w:rsidP="009F7372">
      <w:pPr>
        <w:spacing w:line="240" w:lineRule="auto"/>
      </w:pPr>
    </w:p>
    <w:p w14:paraId="63CF21DA" w14:textId="349EDB23" w:rsidR="005229AA" w:rsidRDefault="005229AA" w:rsidP="009F7372">
      <w:pPr>
        <w:spacing w:line="240" w:lineRule="auto"/>
      </w:pPr>
      <w:proofErr w:type="spellStart"/>
      <w:r>
        <w:t>E.Janssen</w:t>
      </w:r>
      <w:proofErr w:type="spellEnd"/>
    </w:p>
    <w:p w14:paraId="4D49A202" w14:textId="3DD761A6" w:rsidR="005229AA" w:rsidRDefault="005229AA" w:rsidP="009F7372">
      <w:pPr>
        <w:spacing w:line="240" w:lineRule="auto"/>
      </w:pPr>
      <w:hyperlink r:id="rId11" w:history="1">
        <w:r w:rsidRPr="00AC317C">
          <w:rPr>
            <w:rStyle w:val="Hyperlink"/>
          </w:rPr>
          <w:t>voorzitter@tvwestzijderveld.nl</w:t>
        </w:r>
      </w:hyperlink>
    </w:p>
    <w:p w14:paraId="6870556F" w14:textId="0FDF702F" w:rsidR="005229AA" w:rsidRDefault="005229AA" w:rsidP="009F7372">
      <w:pPr>
        <w:spacing w:line="240" w:lineRule="auto"/>
      </w:pPr>
      <w:r>
        <w:t>06-24259011</w:t>
      </w:r>
    </w:p>
    <w:p w14:paraId="0F06659D" w14:textId="1B1D3F21" w:rsidR="005229AA" w:rsidRPr="00FE390F" w:rsidRDefault="005229AA" w:rsidP="009F7372">
      <w:pPr>
        <w:spacing w:line="240" w:lineRule="auto"/>
        <w:rPr>
          <w:highlight w:val="yellow"/>
        </w:rPr>
      </w:pP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09DF86C1"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5F415F1F" w14:textId="5E511B3F" w:rsidR="005229AA" w:rsidRDefault="005229AA" w:rsidP="009F7372">
      <w:pPr>
        <w:numPr>
          <w:ilvl w:val="1"/>
          <w:numId w:val="4"/>
        </w:numPr>
        <w:spacing w:line="240" w:lineRule="auto"/>
      </w:pPr>
      <w:r>
        <w:t>Bij aanbieder gelden de volgende regels:</w:t>
      </w:r>
    </w:p>
    <w:p w14:paraId="688F32AD" w14:textId="7855DD7B" w:rsidR="005229AA" w:rsidRDefault="005229AA" w:rsidP="005229AA">
      <w:pPr>
        <w:spacing w:line="240" w:lineRule="auto"/>
        <w:ind w:left="1080"/>
      </w:pPr>
      <w:r>
        <w:t>Alleen spelers hebben toegang tot de locatie</w:t>
      </w:r>
    </w:p>
    <w:p w14:paraId="111EB9FD" w14:textId="1618472F" w:rsidR="005229AA" w:rsidRDefault="005229AA" w:rsidP="005229AA">
      <w:pPr>
        <w:spacing w:line="240" w:lineRule="auto"/>
        <w:ind w:left="1080"/>
      </w:pPr>
      <w:r>
        <w:t>Geen schoenen met zwarte afgevende zolen op de tennisbanen.</w:t>
      </w:r>
    </w:p>
    <w:p w14:paraId="3C6F8A13" w14:textId="0237FD84" w:rsidR="005229AA" w:rsidRDefault="005229AA" w:rsidP="005229AA">
      <w:pPr>
        <w:spacing w:line="240" w:lineRule="auto"/>
        <w:ind w:left="1080"/>
      </w:pPr>
      <w:r>
        <w:t>Geen eten of drinken mee de baan op met uitzondering van drinkbekers die gebruikt worden tijdens het wisselen van speelhelft</w:t>
      </w:r>
    </w:p>
    <w:p w14:paraId="39056F98" w14:textId="5AE97BBB" w:rsidR="005229AA" w:rsidRDefault="005229AA" w:rsidP="005229AA">
      <w:pPr>
        <w:spacing w:line="240" w:lineRule="auto"/>
        <w:ind w:left="1080"/>
      </w:pPr>
      <w:r>
        <w:t>Banen gebruiken zonder te zorgen voor schade aan de banen</w:t>
      </w:r>
    </w:p>
    <w:p w14:paraId="0A09CEE6" w14:textId="4A3C8E8C" w:rsidR="009F7372" w:rsidRDefault="009F7372" w:rsidP="009F7372">
      <w:pPr>
        <w:numPr>
          <w:ilvl w:val="1"/>
          <w:numId w:val="4"/>
        </w:numPr>
        <w:spacing w:line="240" w:lineRule="auto"/>
      </w:pPr>
      <w:r>
        <w:t>uit dit artikel of niet opvolgen instructies kan leiden tot onmiddellijke beëindiging van de overeenkomst van baanhuur of Activiteit zonder dat Gebruiker aanspraak kan maken op terugbetaling van reeds betaalde gelden.</w:t>
      </w:r>
    </w:p>
    <w:p w14:paraId="4D32F7E1" w14:textId="2EABAF9D" w:rsidR="009F7372" w:rsidRPr="005229AA" w:rsidRDefault="009F7372" w:rsidP="005229AA">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0D93ECDB" w14:textId="0430A8BD" w:rsidR="005229AA" w:rsidRDefault="005229AA" w:rsidP="005229AA">
      <w:pPr>
        <w:numPr>
          <w:ilvl w:val="1"/>
          <w:numId w:val="4"/>
        </w:numPr>
        <w:spacing w:line="240" w:lineRule="auto"/>
      </w:pPr>
      <w:r>
        <w:t xml:space="preserve">Wijziging </w:t>
      </w:r>
      <w:r w:rsidR="009F7372">
        <w:t>in de reserveringen door Aanbieder en/of Gebruiker</w:t>
      </w:r>
    </w:p>
    <w:p w14:paraId="08B77CEF" w14:textId="3E5C3D27" w:rsidR="005229AA" w:rsidRPr="005229AA" w:rsidRDefault="009F7372" w:rsidP="005229AA">
      <w:pPr>
        <w:numPr>
          <w:ilvl w:val="1"/>
          <w:numId w:val="4"/>
        </w:numPr>
        <w:spacing w:line="240" w:lineRule="auto"/>
      </w:pPr>
      <w:r>
        <w:t xml:space="preserve">De termijn waarbinnen het wijzigen/annuleren van een Baan door Gebruiker wordt bepaald door Aanbieder en zal via de boekingsbevestiging worden benoemd. </w:t>
      </w:r>
      <w:r w:rsidR="005229AA">
        <w:t>\</w:t>
      </w:r>
    </w:p>
    <w:p w14:paraId="6A8DFFF6" w14:textId="1D556D1C" w:rsidR="009F7372" w:rsidRPr="005229AA" w:rsidRDefault="009F7372" w:rsidP="005229AA">
      <w:pPr>
        <w:numPr>
          <w:ilvl w:val="1"/>
          <w:numId w:val="4"/>
        </w:numPr>
        <w:spacing w:line="240" w:lineRule="auto"/>
      </w:pPr>
      <w:r w:rsidRPr="005229AA">
        <w:t xml:space="preserve">Gebruiker kan tot </w:t>
      </w:r>
      <w:r w:rsidR="005229AA" w:rsidRPr="005229AA">
        <w:t>3 uur</w:t>
      </w:r>
      <w:r w:rsidRPr="005229AA">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3A2C75F" w:rsidR="009F7372" w:rsidRDefault="009F7372" w:rsidP="009F7372">
      <w:pPr>
        <w:numPr>
          <w:ilvl w:val="0"/>
          <w:numId w:val="4"/>
        </w:numPr>
        <w:spacing w:line="240" w:lineRule="auto"/>
      </w:pPr>
      <w:r>
        <w:t>Tarieven</w:t>
      </w:r>
    </w:p>
    <w:p w14:paraId="46C78F48" w14:textId="4CEF3BAF" w:rsidR="005229AA" w:rsidRPr="00F80A0D" w:rsidRDefault="005229AA" w:rsidP="005229AA">
      <w:pPr>
        <w:pStyle w:val="Lijstalinea"/>
        <w:numPr>
          <w:ilvl w:val="1"/>
          <w:numId w:val="4"/>
        </w:numPr>
        <w:spacing w:line="240" w:lineRule="auto"/>
        <w:rPr>
          <w:rFonts w:ascii="Arial" w:hAnsi="Arial" w:cs="Arial"/>
          <w:color w:val="17365D" w:themeColor="text2" w:themeShade="BF"/>
          <w:sz w:val="20"/>
          <w:szCs w:val="20"/>
        </w:rPr>
      </w:pPr>
      <w:r w:rsidRPr="00F80A0D">
        <w:rPr>
          <w:rFonts w:ascii="Arial" w:hAnsi="Arial" w:cs="Arial"/>
          <w:color w:val="17365D" w:themeColor="text2" w:themeShade="BF"/>
          <w:sz w:val="20"/>
          <w:szCs w:val="20"/>
        </w:rPr>
        <w:t xml:space="preserve">T.V. </w:t>
      </w:r>
      <w:proofErr w:type="spellStart"/>
      <w:r w:rsidRPr="00F80A0D">
        <w:rPr>
          <w:rFonts w:ascii="Arial" w:hAnsi="Arial" w:cs="Arial"/>
          <w:color w:val="17365D" w:themeColor="text2" w:themeShade="BF"/>
          <w:sz w:val="20"/>
          <w:szCs w:val="20"/>
        </w:rPr>
        <w:t>Westzijderveld</w:t>
      </w:r>
      <w:proofErr w:type="spellEnd"/>
      <w:r w:rsidRPr="00F80A0D">
        <w:rPr>
          <w:rFonts w:ascii="Arial" w:hAnsi="Arial" w:cs="Arial"/>
          <w:color w:val="17365D" w:themeColor="text2" w:themeShade="BF"/>
          <w:sz w:val="20"/>
          <w:szCs w:val="20"/>
        </w:rPr>
        <w:t xml:space="preserve"> hanteert de volgende tarieven voor baanhuur en/of deelname aan </w:t>
      </w:r>
      <w:proofErr w:type="spellStart"/>
      <w:r w:rsidR="00F80A0D" w:rsidRPr="00F80A0D">
        <w:rPr>
          <w:rFonts w:ascii="Arial" w:hAnsi="Arial" w:cs="Arial"/>
          <w:color w:val="17365D" w:themeColor="text2" w:themeShade="BF"/>
          <w:sz w:val="20"/>
          <w:szCs w:val="20"/>
        </w:rPr>
        <w:t>Activiteten</w:t>
      </w:r>
      <w:proofErr w:type="spellEnd"/>
      <w:r w:rsidR="00F80A0D">
        <w:rPr>
          <w:rFonts w:ascii="Arial" w:hAnsi="Arial" w:cs="Arial"/>
          <w:color w:val="17365D" w:themeColor="text2" w:themeShade="BF"/>
          <w:sz w:val="20"/>
          <w:szCs w:val="20"/>
        </w:rPr>
        <w:t xml:space="preserve">    25,00 euro per uur</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w:t>
      </w:r>
      <w:r w:rsidRPr="00682CC1">
        <w:rPr>
          <w:rFonts w:ascii="Arial" w:eastAsiaTheme="minorEastAsia" w:hAnsi="Arial" w:cs="Times New Roman"/>
          <w:color w:val="13207E"/>
          <w:sz w:val="20"/>
          <w:szCs w:val="24"/>
        </w:rPr>
        <w:lastRenderedPageBreak/>
        <w:t xml:space="preserve">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7777777"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 [</w:t>
      </w:r>
      <w:r w:rsidRPr="00F80A0D">
        <w:t xml:space="preserve">link naar </w:t>
      </w:r>
      <w:proofErr w:type="spellStart"/>
      <w:r w:rsidRPr="00F80A0D">
        <w:t>privacystatement</w:t>
      </w:r>
      <w:proofErr w:type="spellEnd"/>
      <w:r w:rsidRPr="00F80A0D">
        <w:t>]</w:t>
      </w:r>
      <w:r>
        <w:t xml:space="preserve">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05FA44D6" w:rsidR="009F7372" w:rsidRDefault="009F7372" w:rsidP="009F7372">
      <w:pPr>
        <w:spacing w:line="240" w:lineRule="auto"/>
      </w:pPr>
      <w:r>
        <w:t xml:space="preserve">Wanneer er onverhoopt problemen zijn met de Baanreservering dan kan de Gebruiker contact opnemen met: </w:t>
      </w:r>
      <w:r w:rsidR="00F80A0D">
        <w:t>Eppo Janssen, 0624259011 voorzitter@tvwestzijderveld.nl</w:t>
      </w:r>
      <w:bookmarkStart w:id="0" w:name="_GoBack"/>
      <w:bookmarkEnd w:id="0"/>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1846" w14:textId="77777777" w:rsidR="009D1F2D" w:rsidRDefault="00F80A0D">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1C0C3EDE"/>
    <w:lvl w:ilvl="0" w:tplc="0413000F">
      <w:start w:val="1"/>
      <w:numFmt w:val="decimal"/>
      <w:lvlText w:val="%1."/>
      <w:lvlJc w:val="left"/>
      <w:pPr>
        <w:ind w:left="360" w:hanging="360"/>
      </w:pPr>
      <w:rPr>
        <w:rFonts w:hint="default"/>
      </w:rPr>
    </w:lvl>
    <w:lvl w:ilvl="1" w:tplc="2040A236">
      <w:start w:val="1"/>
      <w:numFmt w:val="lowerLetter"/>
      <w:lvlText w:val="%2."/>
      <w:lvlJc w:val="left"/>
      <w:pPr>
        <w:ind w:left="1080" w:hanging="360"/>
      </w:pPr>
      <w:rPr>
        <w:rFonts w:ascii="Arial" w:eastAsiaTheme="minorEastAsia" w:hAnsi="Arial" w:cs="Times New Roman"/>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29AA"/>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0A0D"/>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5229AA"/>
    <w:rPr>
      <w:color w:val="0000FF" w:themeColor="hyperlink"/>
      <w:u w:val="single"/>
    </w:rPr>
  </w:style>
  <w:style w:type="character" w:styleId="Onopgelostemelding">
    <w:name w:val="Unresolved Mention"/>
    <w:basedOn w:val="Standaardalinea-lettertype"/>
    <w:uiPriority w:val="99"/>
    <w:semiHidden/>
    <w:unhideWhenUsed/>
    <w:rsid w:val="0052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orzitter@tvwestzijderveld.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4C926-A67C-4824-B82B-ADE243E46799}">
  <ds:schemaRefs>
    <ds:schemaRef ds:uri="http://schemas.openxmlformats.org/package/2006/metadata/core-properties"/>
    <ds:schemaRef ds:uri="http://schemas.microsoft.com/office/2006/documentManagement/types"/>
    <ds:schemaRef ds:uri="4a8fa123-8613-416c-b717-7fc3d5417bdf"/>
    <ds:schemaRef ds:uri="http://purl.org/dc/elements/1.1/"/>
    <ds:schemaRef ds:uri="http://purl.org/dc/terms/"/>
    <ds:schemaRef ds:uri="6f465cd1-10cf-4ff5-9361-53a84dc51456"/>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31F15B87-F00F-487F-AC24-5E64EF41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 &amp; Padel.dotm</Template>
  <TotalTime>1</TotalTime>
  <Pages>4</Pages>
  <Words>945</Words>
  <Characters>5402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Eppo Janssen</cp:lastModifiedBy>
  <cp:revision>2</cp:revision>
  <cp:lastPrinted>2019-06-21T18:23:00Z</cp:lastPrinted>
  <dcterms:created xsi:type="dcterms:W3CDTF">2025-09-23T11:18:00Z</dcterms:created>
  <dcterms:modified xsi:type="dcterms:W3CDTF">2025-09-23T11:18:00Z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